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6"/>
        <w:gridCol w:w="713"/>
        <w:gridCol w:w="609"/>
        <w:gridCol w:w="1250"/>
        <w:gridCol w:w="875"/>
        <w:gridCol w:w="1750"/>
        <w:gridCol w:w="290"/>
        <w:gridCol w:w="1223"/>
        <w:gridCol w:w="1389"/>
        <w:gridCol w:w="1"/>
        <w:gridCol w:w="624"/>
        <w:gridCol w:w="1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5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成都大学建筑与土木工程学院学生综合素质测评表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6" w:hRule="atLeast"/>
          <w:jc w:val="center"/>
        </w:trPr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测评时间：</w:t>
            </w:r>
          </w:p>
        </w:tc>
        <w:tc>
          <w:tcPr>
            <w:tcW w:w="60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88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专业：                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班级：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自评分</w:t>
            </w: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评审分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A德育素质（100分）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（32分）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</w:t>
            </w:r>
          </w:p>
        </w:tc>
        <w:tc>
          <w:tcPr>
            <w:tcW w:w="5388" w:type="dxa"/>
            <w:gridSpan w:val="5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思想道德品质良好，关心国家大事，无反党、反社会言论，参与民主建设，旅行民主权利，积极参加团组织生活和班级活动（13分）。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2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坚持党的基本路线，思想进步，是非分明，自觉与不良思想倾向和错误行为作斗争。形势政策成绩以5分制计算（以绩点折算成分数后按平均分算）：95分以上、94-90分、89-80分、79-70分、69-60分，分别加5分、4分、3分、2分、1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2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在政治方面积极追求上进，自觉按照党员条件要求自己；正式党员、预备党员、发展对象、入党积极分子、递交入党申请书同学根据现实表现分别加5分、4分、3分、2分、1分。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2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被评为优秀共青团员、团干、优秀党员、自强之星；国家级加15分，省市级加10分（提名8分），校级加6分（提名4分），院级加3分；多次获奖的按最高获奖级别记分。（请注明表彰内容）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8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法律素养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认真学习国家法律、法规，法纪观念强，自觉遵守学校、学院各项规章制度，无任何违纪现象（8分）。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8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A6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不酗酒、不赌博、不打架（1分）；严格履行学生请假手续（3分）。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8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道德修养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（16分）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A7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遵守社会公德，举止文明，谦虚谨慎；说话和气，待人有礼，遵守《高等学校学生行为准则》（3分）。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0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18"/>
                <w:szCs w:val="18"/>
                <w:lang w:val="en-US" w:eastAsia="zh-CN" w:bidi="ar"/>
              </w:rPr>
              <w:t>A8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尊敬师长，尊重他人；团结协作，乐于助人；男女交往，举止得体（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2分）；维护公共秩序，按时作息，不妨碍他人正常的工作、学习和休息（2分）；爱护公物（2分）。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2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A9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诚实守信，按规定向学校缴纳学费、住宿费（5分），按要求向学校、学院以及年级（班级）提供必要的个人或者家庭真实信息（2分）。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团队观念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A10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积极参加校院集体活动（年度参与10次以上）（4分）、会议及各类讲座（年度参与5次以上）（4</w:t>
            </w: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分）</w:t>
            </w:r>
            <w:r>
              <w:rPr>
                <w:rStyle w:val="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（依据学院学生综测本记录）</w:t>
            </w: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，认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真参加班级各种活动（2分）。未请假缺席三次及以上，该项不得分。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A11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所在团支部和党支部被评为全国、省级、校级或院级先进集体的，支部成员分别加10分、8分、6分、4分，提名奖加4分；同一单位同类称号重复获奖，按最高级别计分，受到违纪处分情况的成员该项不得分。 （请注明表彰内容）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生活观念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A12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遵守宿管纪律，按时就寝，无晚归（4分）</w:t>
            </w:r>
            <w:r>
              <w:rPr>
                <w:rStyle w:val="8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（依据院学生会生活部记录）</w:t>
            </w:r>
            <w:r>
              <w:rPr>
                <w:rStyle w:val="7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；不在教室就餐，不穿拖鞋进入教学区（2分），打扫教室、公共场所、寝室卫生，保持内务整洁，有良好的个人卫生习惯（4分）。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3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A13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被评为学校宿舍获奖，所在寝室成员每人分别加4分/次，寝室长加5分/次；学院宿舍获奖的每人分别加2分/次，寝室长加3分/次；按获得次数累计加分，最多不超过10分。（请注明表彰内容）                                                          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扣分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A14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受到学院通报批评者每次扣5分，受到警告、严重警告、记过或留校察看者每次扣10、15、20、30分(寝室卫生检查的通报批评扣10分)。（请注明内容）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A15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受党团组织纪律处分的同学，参照纪律处分等级分别扣10分、20分、30分、40分，开除党团籍的该项不得分。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A16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在学年测评周期内，考试作弊或者剽窃他人研究成果，向学校、学院或者年级（班级）提供个人或者家庭虚假信息，扣20分（任意存在一项，扣20分）；非恶意欠缴学费、住宿费等费用不扣分。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A17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代答到、代签到者每次扣10分；以虚假理由请假者每次扣10分。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60" w:hRule="atLeast"/>
          <w:jc w:val="center"/>
        </w:trPr>
        <w:tc>
          <w:tcPr>
            <w:tcW w:w="626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B智育素质（100分）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学习态度、学习水平及学习成果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609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B1</w:t>
            </w:r>
          </w:p>
        </w:tc>
        <w:tc>
          <w:tcPr>
            <w:tcW w:w="5388" w:type="dxa"/>
            <w:gridSpan w:val="5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习目的明确，态度认真，勤奋好学（1分）；专心听课，不做与课程无关的事情，按时完成并上交作业和论文；（2分）具有自主学习的意识，每学期有自己的学习计划和目标，基本掌握科学的学习方法；（2分）遵守考试纪律，无舞弊行为（5分）。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6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position w:val="-32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position w:val="-32"/>
                <w:sz w:val="18"/>
                <w:szCs w:val="18"/>
                <w:lang w:val="en-US" w:eastAsia="zh-CN" w:bidi="ar"/>
              </w:rPr>
              <w:t>B2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学年考试考查课程的加权平</w:t>
            </w:r>
            <w:r>
              <w:rPr>
                <w:rStyle w:val="6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均分乘</w:t>
            </w:r>
            <w:r>
              <w:rPr>
                <w:rStyle w:val="9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80%</w:t>
            </w:r>
            <w:r>
              <w:rPr>
                <w:rStyle w:val="6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为学习水平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分数（除形势教育和体育成绩），成绩按等级制计分的以：优=90分，良=80分，中=70分，及格=60分，不及格=50分计分，公共选修课不计入总成绩。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position w:val="-32"/>
                <w:sz w:val="18"/>
                <w:szCs w:val="18"/>
                <w:lang w:val="en-US" w:eastAsia="zh-CN" w:bidi="ar"/>
              </w:rPr>
              <w:object>
                <v:shape id="_x0000_i1025" o:spt="75" type="#_x0000_t75" style="height:38pt;width:14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81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B3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学年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考试考查课程的加权平均分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（除体育、形势政策）名列班第一名加10分、第二名加8分、第三名加6分。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20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扣分</w:t>
            </w:r>
          </w:p>
        </w:tc>
        <w:tc>
          <w:tcPr>
            <w:tcW w:w="6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sz w:val="18"/>
                <w:szCs w:val="18"/>
                <w:lang w:val="en-US" w:eastAsia="zh-CN" w:bidi="ar"/>
              </w:rPr>
              <w:t>B4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学生学年内每旷2学时扣5分，迟到每次扣3分，累计旷课达32学时者该项不得分；学年内因私事请假累计32学时或因病请假（除有病例证明外）累计64学时者扣50分</w:t>
            </w:r>
            <w:r>
              <w:rPr>
                <w:rStyle w:val="6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。</w:t>
            </w:r>
            <w:r>
              <w:rPr>
                <w:rStyle w:val="10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（依据学院学生课程考勤记录）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800" w:hRule="atLeast"/>
          <w:jc w:val="center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C文体素质及      活动参与（100分）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文体活动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省市级及以上奖励:一等奖（20分）、二等奖（10分）、三等奖（8分）、组织服务者（4分，累计不超12分）。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校级奖励:一等奖（15分）、二等奖（8分）、三等奖（6分）、组织服务者（3分，累计不超9分）。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院级奖励:一等奖（8分）、二等奖（6分）、三等奖（4分）、组织服务者（2分，累计不超6分）。                                                                          备注：参加同一组委会同一类型比赛，一年中有多次的，按最高获奖或比赛层次获奖情况加分；参加不同类比赛的，可累计加分，但不超过50分；按名次排名的比赛一二三名对应一二三等奖加分，四至六名对应组织服务者加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76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文艺表演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C2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积极参加文艺表演，校级5分，院级4分，班级2分。（请注明内容）；院组织的大型文艺演出活动获文艺竞赛活动优秀奖的节目参加者加5分。（累计不超20分）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54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活动参与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11"/>
                <w:rFonts w:hint="eastAsia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11"/>
                <w:color w:val="auto"/>
                <w:sz w:val="18"/>
                <w:szCs w:val="18"/>
                <w:lang w:val="en-US" w:eastAsia="zh-CN" w:bidi="ar"/>
              </w:rPr>
              <w:t>分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C3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积极参与校院活动（含各项体育比赛活动），在年度参与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次基础上，额外每参加一次加0.5分；会议及各类讲座在年度参与5次的基础上，额外每参加一次加0.5分；两者累计加分不超过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分。</w:t>
            </w:r>
            <w:r>
              <w:rPr>
                <w:rStyle w:val="12"/>
                <w:b w:val="0"/>
                <w:bCs/>
                <w:color w:val="auto"/>
                <w:sz w:val="18"/>
                <w:szCs w:val="18"/>
                <w:lang w:val="en-US" w:eastAsia="zh-CN" w:bidi="ar"/>
              </w:rPr>
              <w:t>（依据学院学生综测本记录）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40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直接加分项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C4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在全国大学生艺术展演、全国大学生运动会上获奖，个人类该项直接加50分，集体类该项直接加25分。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62" w:hRule="atLeast"/>
          <w:jc w:val="center"/>
        </w:trPr>
        <w:tc>
          <w:tcPr>
            <w:tcW w:w="626" w:type="dxa"/>
            <w:vMerge w:val="continue"/>
            <w:tcBorders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055" w:hRule="atLeast"/>
          <w:jc w:val="center"/>
        </w:trPr>
        <w:tc>
          <w:tcPr>
            <w:tcW w:w="626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D发展性应用素质（100分）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学生组织任职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D1</w:t>
            </w:r>
          </w:p>
        </w:tc>
        <w:tc>
          <w:tcPr>
            <w:tcW w:w="5388" w:type="dxa"/>
            <w:gridSpan w:val="5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包括校院团委正副秘书长（副书记）、学生会主席副主席等，中心主任副主任，考核优秀、良好、合格分别加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20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18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分，不合格不加分。（需连续担任一学年）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D2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包括校院部长副部长、班长（副）、团支书、学习委员。考核优秀、良好、合格分别加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14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分，不合格不加分。（需连续担任一学年）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D3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包括部门干事、除班长（副）团支书学习委员外其他班级班干，考核优秀、良好、合格分别加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10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8分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；寝室室长加2分，不合格不加分。（需连续担任一学年）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D4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学生党支部主要负责同学加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分，各党支部负责人考核优秀、良好、合格分别加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14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分、</w:t>
            </w: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分。（需连续担任一学年）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D5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积极参加校级社团组织，包括会长副会长（需由校团委出具证明并盖章），部长副部长（需由该协会出具证明并盖章），会长加16分，副会长加14分，部长加12分，副部长加10分。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（需连续担任一学年）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学生干部能较好履行职责，担任多个职务，以得分最高的为准；担任院，班学生干部工作不到位，不负责任，一律不予加分；班助不加分。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文学作品（5分）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D6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在刊物发表文学作品的，校级以上加5分，校级加4分。（以最高计算，不累计加分，请注明内容）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宣传报道文章（5分）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D7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在校级以上报刊、电台、电视台投稿并被采用的加5分；校级报刊投稿并被采用的加4分，院级投稿并采用的加3分。（以最高计算，不累计加分，请注明内容）  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志愿者活动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D8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凡为校院大型文体活动或比赛积极做好服务工作者加3分。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D9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注册青年志愿者，根据志愿服务时间在40小时以上、40-30小时、30-20小时、20-10小时分别加4分、3分、2分、1分（加分取服务时长最高值）。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D10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市级以上优秀青年志愿者8分，校优秀青年志愿者6分。（请注明内容）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社会实践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D11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积极参加社会实践活动，社会实践成绩合格(1分)。（请注明内容）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D12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参加相关专业的社会实践，具备一定的专业技术操作能力，并认真写出实践工作报告者（3分，依据指导老师评语及实验报告）。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D13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获社会实践相关奖项，校级以上加6分，校级加4分。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746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专业技能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（45分）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D14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学生普通话测试通过二级甲等以上（含二级甲等）者，加2分；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本科学生通过国家、省级计算机二级加6分、三级加8分、四级加12分；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本科学生过国家英语等级考试六级加15分、四级加10分；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取得国家或行业承认的其他专业资格证书的，由本人提出申请，学院综合素质测评小组视具体情况进行核定加分，一证15分；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修第二专业且第二专业成绩未有挂科，加6分。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507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各类证书以证书签发日期所属学年计分；多项证书可累计加分，但不得超过专业技能分值上限。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92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E学生学术、创新创业就业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科学创新态度（25分）</w:t>
            </w:r>
          </w:p>
        </w:tc>
        <w:tc>
          <w:tcPr>
            <w:tcW w:w="60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18"/>
                <w:szCs w:val="18"/>
                <w:lang w:val="en-US" w:eastAsia="zh-CN" w:bidi="ar"/>
              </w:rPr>
              <w:t>E1</w:t>
            </w:r>
          </w:p>
        </w:tc>
        <w:tc>
          <w:tcPr>
            <w:tcW w:w="5388" w:type="dxa"/>
            <w:gridSpan w:val="5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积极参加科研训练及相关科研创新训练活动，参与科研申报并成功立项的省级</w:t>
            </w:r>
            <w:r>
              <w:rPr>
                <w:rStyle w:val="7"/>
                <w:rFonts w:hint="eastAsia" w:eastAsia="宋体"/>
                <w:color w:val="auto"/>
                <w:sz w:val="18"/>
                <w:szCs w:val="18"/>
                <w:lang w:val="en-US" w:eastAsia="zh-CN" w:bidi="ar"/>
              </w:rPr>
              <w:t>及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以上加10分，市级加8分，校级加6分，院级加4分。（需提供立项通知或立项书）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5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按规定时间结题的项目省级及以上加15分，市级加8分，校级加6分，院级加4分。（</w:t>
            </w:r>
            <w:r>
              <w:rPr>
                <w:rStyle w:val="7"/>
                <w:color w:val="auto"/>
                <w:sz w:val="18"/>
                <w:szCs w:val="18"/>
                <w:lang w:val="en-US" w:eastAsia="zh-CN" w:bidi="ar"/>
              </w:rPr>
              <w:t>需提供结题通知或结题书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12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学术论文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E3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公开刊物上发表学术论文者，核心及以上刊物加30分，一般刊物10分。在没有正式刊号但有准印证号的刊物上发表文章者加8分。刊物等级参见校科研处有关文件。（学生为第二作者加50%，第三作者加25%，第四作者加10%，第四作者以后不加分；加分以最高计算，不累计加分，请注明内容）；成功申报专利，并网上备案加30分（非个人专利加15分，排名为第二作者加80%，第三作者加60%，第四作者加40%，第四作者以后不加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00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各类竞(比)赛（35分）  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E4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参加各类竞(比)赛获奖，或其它综合素质（非文体类）比赛，获一二三等奖的，国家级(35分)、省级(25分)、市级 (15分)、校级(8分)、院级（5分）；参与比赛未获奖但取得成绩的按参与层次高低加1-3分，参赛队中非主要队员加1分（校级以上）；可累计加分，最多不超过35分。（请注明内容，非成都大学教务处立项行业协会类比赛按50%加分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7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就业创业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E5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每学期参加校内、校外招聘会2次以上加5分，一次校外招聘会加3分；参加创新创业活动并成立创业小组加5分。（需提供证明）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6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直接加分项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E6</w:t>
            </w: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取得国家级学科竞赛奖项，该项直接加90分（以每年教育部公布的竞赛目录为准）；获国家级大学生创新创业训练计划立项加40分，成功结题加40分（以每年教育部公布的立项、结题项目名单为准）。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6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科研课题获奖与各类竞（比）赛获奖不重复计分；科研项目（立项与结题）部分非主要负责人只计50%加分；获优秀奖由学院综合素质测评小组酌情加分。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285" w:hRule="atLeast"/>
          <w:jc w:val="center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A德育素质10%</w:t>
            </w:r>
          </w:p>
        </w:tc>
        <w:tc>
          <w:tcPr>
            <w:tcW w:w="2125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智育素质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60%</w:t>
            </w:r>
          </w:p>
        </w:tc>
        <w:tc>
          <w:tcPr>
            <w:tcW w:w="1750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文体素质及活动参与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10%</w:t>
            </w:r>
          </w:p>
        </w:tc>
        <w:tc>
          <w:tcPr>
            <w:tcW w:w="1513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发展性应用素质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10%</w:t>
            </w:r>
          </w:p>
        </w:tc>
        <w:tc>
          <w:tcPr>
            <w:tcW w:w="1390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E学生学术、创新创业就业10%</w:t>
            </w:r>
          </w:p>
        </w:tc>
        <w:tc>
          <w:tcPr>
            <w:tcW w:w="62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自评分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评审分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得分依据（可附表，按顺序排列）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扣分依据（可附表，按顺序排列）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" w:type="dxa"/>
          <w:trHeight w:val="1702" w:hRule="atLeast"/>
          <w:jc w:val="center"/>
        </w:trPr>
        <w:tc>
          <w:tcPr>
            <w:tcW w:w="3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参评人意见：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签名：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        年    月    日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班级测评小组意见：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组长签字：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           年  月  日</w:t>
            </w:r>
          </w:p>
        </w:tc>
        <w:tc>
          <w:tcPr>
            <w:tcW w:w="352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学院测评小组意见：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签章：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                  年  月  日</w:t>
            </w:r>
          </w:p>
        </w:tc>
      </w:tr>
    </w:tbl>
    <w:p>
      <w:pPr>
        <w:jc w:val="both"/>
      </w:pPr>
    </w:p>
    <w:sectPr>
      <w:headerReference r:id="rId3" w:type="default"/>
      <w:pgSz w:w="11906" w:h="16838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5910" cy="6657340"/>
          <wp:effectExtent l="0" t="0" r="2540" b="10160"/>
          <wp:wrapNone/>
          <wp:docPr id="1" name="WordPictureWatermark20955" descr="建工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0955" descr="建工院徽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65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B6EC9"/>
    <w:rsid w:val="01520C7C"/>
    <w:rsid w:val="01F262C2"/>
    <w:rsid w:val="02D2017F"/>
    <w:rsid w:val="03F64A2B"/>
    <w:rsid w:val="04184AA8"/>
    <w:rsid w:val="0674294E"/>
    <w:rsid w:val="089C6C7E"/>
    <w:rsid w:val="0AD16FF3"/>
    <w:rsid w:val="0AE32A8F"/>
    <w:rsid w:val="0B38477D"/>
    <w:rsid w:val="0BB419D7"/>
    <w:rsid w:val="0C6169DA"/>
    <w:rsid w:val="0C946FFE"/>
    <w:rsid w:val="0D3F2A64"/>
    <w:rsid w:val="0E4735F3"/>
    <w:rsid w:val="0E9234EB"/>
    <w:rsid w:val="0F403B48"/>
    <w:rsid w:val="1044791B"/>
    <w:rsid w:val="12344CEB"/>
    <w:rsid w:val="1278252B"/>
    <w:rsid w:val="12DA5470"/>
    <w:rsid w:val="14763A66"/>
    <w:rsid w:val="14DE2CE8"/>
    <w:rsid w:val="14E76821"/>
    <w:rsid w:val="15016E55"/>
    <w:rsid w:val="151E216F"/>
    <w:rsid w:val="152340A8"/>
    <w:rsid w:val="15F36AC5"/>
    <w:rsid w:val="160B4C41"/>
    <w:rsid w:val="164A7F46"/>
    <w:rsid w:val="165C33D7"/>
    <w:rsid w:val="16CE740B"/>
    <w:rsid w:val="173F7366"/>
    <w:rsid w:val="176813D4"/>
    <w:rsid w:val="18134556"/>
    <w:rsid w:val="19504915"/>
    <w:rsid w:val="1A632162"/>
    <w:rsid w:val="1C161078"/>
    <w:rsid w:val="1C9438C7"/>
    <w:rsid w:val="1D436BFF"/>
    <w:rsid w:val="1D68776B"/>
    <w:rsid w:val="1F647BCB"/>
    <w:rsid w:val="206E5D11"/>
    <w:rsid w:val="211D183E"/>
    <w:rsid w:val="21E64C53"/>
    <w:rsid w:val="22943370"/>
    <w:rsid w:val="24352C99"/>
    <w:rsid w:val="24CF561A"/>
    <w:rsid w:val="250F27A7"/>
    <w:rsid w:val="25835053"/>
    <w:rsid w:val="25B37F60"/>
    <w:rsid w:val="25FB0188"/>
    <w:rsid w:val="278D5418"/>
    <w:rsid w:val="279948E3"/>
    <w:rsid w:val="28042772"/>
    <w:rsid w:val="29166684"/>
    <w:rsid w:val="29760A2C"/>
    <w:rsid w:val="29CB4942"/>
    <w:rsid w:val="29D058E2"/>
    <w:rsid w:val="29F06D0C"/>
    <w:rsid w:val="2A8C5CBC"/>
    <w:rsid w:val="2A8E5171"/>
    <w:rsid w:val="2AB25FF5"/>
    <w:rsid w:val="2AF338AC"/>
    <w:rsid w:val="2B306CEB"/>
    <w:rsid w:val="2B927985"/>
    <w:rsid w:val="2C0871B5"/>
    <w:rsid w:val="2C8406D1"/>
    <w:rsid w:val="2D84528C"/>
    <w:rsid w:val="2E1715B8"/>
    <w:rsid w:val="2FCB0365"/>
    <w:rsid w:val="309C3D61"/>
    <w:rsid w:val="30B05188"/>
    <w:rsid w:val="310E5FA1"/>
    <w:rsid w:val="311430BC"/>
    <w:rsid w:val="31757FEC"/>
    <w:rsid w:val="330D442A"/>
    <w:rsid w:val="344023DC"/>
    <w:rsid w:val="347A72F9"/>
    <w:rsid w:val="349E7DBC"/>
    <w:rsid w:val="3598010C"/>
    <w:rsid w:val="3610694D"/>
    <w:rsid w:val="36121BD6"/>
    <w:rsid w:val="386458E6"/>
    <w:rsid w:val="38707A60"/>
    <w:rsid w:val="38950437"/>
    <w:rsid w:val="3A6B6F99"/>
    <w:rsid w:val="3BBB19B1"/>
    <w:rsid w:val="3CF932B9"/>
    <w:rsid w:val="3D8703F0"/>
    <w:rsid w:val="3E0A2373"/>
    <w:rsid w:val="4183046C"/>
    <w:rsid w:val="41E202F7"/>
    <w:rsid w:val="42724E24"/>
    <w:rsid w:val="43094E63"/>
    <w:rsid w:val="433B4F63"/>
    <w:rsid w:val="46D151FC"/>
    <w:rsid w:val="46EA13C7"/>
    <w:rsid w:val="48E075FF"/>
    <w:rsid w:val="48F5487C"/>
    <w:rsid w:val="491943B4"/>
    <w:rsid w:val="4A6E4EB5"/>
    <w:rsid w:val="4AE46EEE"/>
    <w:rsid w:val="4C5F2C26"/>
    <w:rsid w:val="4D847615"/>
    <w:rsid w:val="4DFC79DC"/>
    <w:rsid w:val="4E181D00"/>
    <w:rsid w:val="4E9C1CBF"/>
    <w:rsid w:val="4EB7682B"/>
    <w:rsid w:val="4F6D452A"/>
    <w:rsid w:val="4F7D7120"/>
    <w:rsid w:val="50842E2D"/>
    <w:rsid w:val="50EC6516"/>
    <w:rsid w:val="513F75BC"/>
    <w:rsid w:val="521818A5"/>
    <w:rsid w:val="52CA4199"/>
    <w:rsid w:val="57443921"/>
    <w:rsid w:val="57450791"/>
    <w:rsid w:val="57860BD1"/>
    <w:rsid w:val="586949B3"/>
    <w:rsid w:val="5898641B"/>
    <w:rsid w:val="58D83833"/>
    <w:rsid w:val="59DF2217"/>
    <w:rsid w:val="5A2D3198"/>
    <w:rsid w:val="5AD55639"/>
    <w:rsid w:val="5B0871D3"/>
    <w:rsid w:val="5C3643F0"/>
    <w:rsid w:val="5C976A01"/>
    <w:rsid w:val="5D026651"/>
    <w:rsid w:val="606B6EC9"/>
    <w:rsid w:val="61037B3E"/>
    <w:rsid w:val="6111686F"/>
    <w:rsid w:val="62531DE8"/>
    <w:rsid w:val="627377DE"/>
    <w:rsid w:val="62943D58"/>
    <w:rsid w:val="63884DE7"/>
    <w:rsid w:val="64F639C6"/>
    <w:rsid w:val="65B010E3"/>
    <w:rsid w:val="6622229F"/>
    <w:rsid w:val="664C1E36"/>
    <w:rsid w:val="67345A8B"/>
    <w:rsid w:val="679C5313"/>
    <w:rsid w:val="685D20B9"/>
    <w:rsid w:val="6911651B"/>
    <w:rsid w:val="69A4131F"/>
    <w:rsid w:val="6ADA55A8"/>
    <w:rsid w:val="6B1750FA"/>
    <w:rsid w:val="6B3C2F73"/>
    <w:rsid w:val="6D0A6A6F"/>
    <w:rsid w:val="6D7A0E4F"/>
    <w:rsid w:val="6DC605E7"/>
    <w:rsid w:val="6E007DC1"/>
    <w:rsid w:val="6E117A59"/>
    <w:rsid w:val="6ED86729"/>
    <w:rsid w:val="6F313641"/>
    <w:rsid w:val="70932F3E"/>
    <w:rsid w:val="71CD3928"/>
    <w:rsid w:val="71EE6EA0"/>
    <w:rsid w:val="7252082E"/>
    <w:rsid w:val="72BC4BAA"/>
    <w:rsid w:val="75E30D0F"/>
    <w:rsid w:val="76F3397C"/>
    <w:rsid w:val="776D7E04"/>
    <w:rsid w:val="777A7754"/>
    <w:rsid w:val="78071F18"/>
    <w:rsid w:val="782B363E"/>
    <w:rsid w:val="78754628"/>
    <w:rsid w:val="78DE6371"/>
    <w:rsid w:val="78EA1236"/>
    <w:rsid w:val="79432543"/>
    <w:rsid w:val="7A476779"/>
    <w:rsid w:val="7A59681E"/>
    <w:rsid w:val="7A8A4C77"/>
    <w:rsid w:val="7CB333B2"/>
    <w:rsid w:val="7D03032B"/>
    <w:rsid w:val="7D877ECD"/>
    <w:rsid w:val="7D9062E5"/>
    <w:rsid w:val="7F415DDB"/>
    <w:rsid w:val="7F8145C1"/>
    <w:rsid w:val="7F9D4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5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2016-11-02T01:00:00Z</dcterms:created>
  <dc:creator>Administrator</dc:creator>
  <cp:lastModifiedBy>CHEN</cp:lastModifiedBy>
  <cp:lastPrinted>2018-04-25T00:38:00Z</cp:lastPrinted>
  <dcterms:modified xsi:type="dcterms:W3CDTF">2020-09-17T09:10:09Z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